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4A" w:rsidRDefault="00CA774A" w:rsidP="00CA774A">
      <w:pPr>
        <w:widowControl/>
        <w:spacing w:line="420" w:lineRule="atLeast"/>
        <w:jc w:val="center"/>
        <w:rPr>
          <w:rFonts w:ascii="仿宋" w:eastAsia="仿宋" w:hAnsi="仿宋" w:cs="仿宋"/>
          <w:b/>
          <w:kern w:val="0"/>
          <w:sz w:val="48"/>
          <w:szCs w:val="32"/>
        </w:rPr>
      </w:pPr>
      <w:r>
        <w:rPr>
          <w:rFonts w:ascii="仿宋" w:eastAsia="仿宋" w:hAnsi="仿宋" w:cs="仿宋" w:hint="eastAsia"/>
          <w:b/>
          <w:kern w:val="0"/>
          <w:sz w:val="48"/>
          <w:szCs w:val="32"/>
        </w:rPr>
        <w:t>建筑类</w:t>
      </w:r>
      <w:r w:rsidRPr="00F90C40">
        <w:rPr>
          <w:rFonts w:ascii="仿宋" w:eastAsia="仿宋" w:hAnsi="仿宋" w:cs="仿宋" w:hint="eastAsia"/>
          <w:b/>
          <w:kern w:val="0"/>
          <w:sz w:val="48"/>
          <w:szCs w:val="32"/>
        </w:rPr>
        <w:t>重大事故隐患排查表</w:t>
      </w:r>
    </w:p>
    <w:p w:rsidR="00CA774A" w:rsidRDefault="00CA774A" w:rsidP="00CA774A">
      <w:pPr>
        <w:widowControl/>
        <w:spacing w:line="420" w:lineRule="atLeast"/>
        <w:jc w:val="center"/>
        <w:rPr>
          <w:rFonts w:ascii="仿宋" w:eastAsia="仿宋" w:hAnsi="仿宋" w:cs="仿宋"/>
          <w:b/>
          <w:kern w:val="0"/>
          <w:sz w:val="48"/>
          <w:szCs w:val="32"/>
        </w:rPr>
      </w:pPr>
    </w:p>
    <w:p w:rsidR="00CA774A" w:rsidRDefault="00CA774A" w:rsidP="00CA774A">
      <w:pPr>
        <w:widowControl/>
        <w:spacing w:line="420" w:lineRule="atLeast"/>
        <w:ind w:firstLineChars="100" w:firstLine="32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部门：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主要责任人：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负责人：</w:t>
      </w:r>
    </w:p>
    <w:tbl>
      <w:tblPr>
        <w:tblStyle w:val="TableGrid"/>
        <w:tblW w:w="139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9" w:type="dxa"/>
          <w:left w:w="90" w:type="dxa"/>
          <w:right w:w="9" w:type="dxa"/>
        </w:tblCellMar>
        <w:tblLook w:val="04A0" w:firstRow="1" w:lastRow="0" w:firstColumn="1" w:lastColumn="0" w:noHBand="0" w:noVBand="1"/>
      </w:tblPr>
      <w:tblGrid>
        <w:gridCol w:w="471"/>
        <w:gridCol w:w="1368"/>
        <w:gridCol w:w="4536"/>
        <w:gridCol w:w="3686"/>
        <w:gridCol w:w="1014"/>
        <w:gridCol w:w="2874"/>
      </w:tblGrid>
      <w:tr w:rsidR="00CA774A" w:rsidRPr="00CA774A" w:rsidTr="00E74884">
        <w:trPr>
          <w:trHeight w:val="642"/>
        </w:trPr>
        <w:tc>
          <w:tcPr>
            <w:tcW w:w="471" w:type="dxa"/>
            <w:vAlign w:val="center"/>
          </w:tcPr>
          <w:p w:rsidR="00CA774A" w:rsidRPr="00CA774A" w:rsidRDefault="00CA774A" w:rsidP="00E74884">
            <w:pPr>
              <w:spacing w:line="259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 w:rsidRPr="00CA774A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368" w:type="dxa"/>
            <w:vAlign w:val="center"/>
          </w:tcPr>
          <w:p w:rsidR="00CA774A" w:rsidRPr="00CA774A" w:rsidRDefault="00CA774A" w:rsidP="00E74884">
            <w:pPr>
              <w:spacing w:line="259" w:lineRule="auto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/>
                <w:sz w:val="24"/>
                <w:szCs w:val="24"/>
              </w:rPr>
              <w:t>隐患类别</w:t>
            </w:r>
          </w:p>
        </w:tc>
        <w:tc>
          <w:tcPr>
            <w:tcW w:w="4536" w:type="dxa"/>
            <w:vAlign w:val="center"/>
          </w:tcPr>
          <w:p w:rsidR="00CA774A" w:rsidRPr="00CA774A" w:rsidRDefault="00CA774A" w:rsidP="00E74884">
            <w:pPr>
              <w:spacing w:line="259" w:lineRule="auto"/>
              <w:ind w:right="9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/>
                <w:sz w:val="24"/>
                <w:szCs w:val="24"/>
              </w:rPr>
              <w:t>隐 患 目 录</w:t>
            </w:r>
          </w:p>
        </w:tc>
        <w:tc>
          <w:tcPr>
            <w:tcW w:w="3686" w:type="dxa"/>
            <w:vAlign w:val="center"/>
          </w:tcPr>
          <w:p w:rsidR="00CA774A" w:rsidRPr="00CA774A" w:rsidRDefault="00CA774A" w:rsidP="00E74884">
            <w:pPr>
              <w:spacing w:line="259" w:lineRule="auto"/>
              <w:ind w:right="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 w:hint="eastAsia"/>
                <w:sz w:val="24"/>
                <w:szCs w:val="24"/>
              </w:rPr>
              <w:t xml:space="preserve">检 查 情 </w:t>
            </w:r>
            <w:proofErr w:type="gramStart"/>
            <w:r w:rsidRPr="00CA774A"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14" w:type="dxa"/>
            <w:vAlign w:val="center"/>
          </w:tcPr>
          <w:p w:rsidR="00CA774A" w:rsidRPr="00CA774A" w:rsidRDefault="00CA774A" w:rsidP="00E74884">
            <w:pPr>
              <w:spacing w:line="259" w:lineRule="auto"/>
              <w:ind w:right="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 w:hint="eastAsia"/>
                <w:sz w:val="24"/>
                <w:szCs w:val="24"/>
              </w:rPr>
              <w:t>检查人</w:t>
            </w:r>
          </w:p>
        </w:tc>
        <w:tc>
          <w:tcPr>
            <w:tcW w:w="2874" w:type="dxa"/>
            <w:vAlign w:val="center"/>
          </w:tcPr>
          <w:p w:rsidR="00CA774A" w:rsidRPr="00CA774A" w:rsidRDefault="00CA774A" w:rsidP="00E74884">
            <w:pPr>
              <w:spacing w:line="259" w:lineRule="auto"/>
              <w:ind w:right="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 w:hint="eastAsia"/>
                <w:sz w:val="24"/>
                <w:szCs w:val="24"/>
              </w:rPr>
              <w:t>整改计划</w:t>
            </w:r>
          </w:p>
        </w:tc>
      </w:tr>
      <w:tr w:rsidR="00CA774A" w:rsidRPr="00CA774A" w:rsidTr="00E74884">
        <w:trPr>
          <w:trHeight w:val="638"/>
        </w:trPr>
        <w:tc>
          <w:tcPr>
            <w:tcW w:w="471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368" w:type="dxa"/>
            <w:vMerge w:val="restart"/>
            <w:vAlign w:val="center"/>
          </w:tcPr>
          <w:p w:rsidR="00CA774A" w:rsidRPr="00CA774A" w:rsidRDefault="00CA774A" w:rsidP="00E74884">
            <w:pPr>
              <w:spacing w:line="259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hint="eastAsia"/>
                <w:sz w:val="24"/>
                <w:szCs w:val="24"/>
              </w:rPr>
              <w:t>房屋安全</w:t>
            </w:r>
          </w:p>
        </w:tc>
        <w:tc>
          <w:tcPr>
            <w:tcW w:w="4536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/>
                <w:sz w:val="24"/>
                <w:szCs w:val="24"/>
              </w:rPr>
              <w:t>房屋地基基础是否存在不均匀沉降、不稳定等情况；上部结构承重构件及其连接是否可靠；结构构件与房屋整体是否存在“歪、裂、扭、斜” 等现象</w:t>
            </w:r>
          </w:p>
        </w:tc>
        <w:tc>
          <w:tcPr>
            <w:tcW w:w="3686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74A" w:rsidRPr="00CA774A" w:rsidTr="00E74884">
        <w:trPr>
          <w:trHeight w:val="632"/>
        </w:trPr>
        <w:tc>
          <w:tcPr>
            <w:tcW w:w="471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368" w:type="dxa"/>
            <w:vMerge/>
            <w:vAlign w:val="center"/>
          </w:tcPr>
          <w:p w:rsidR="00CA774A" w:rsidRPr="00CA774A" w:rsidRDefault="00CA774A" w:rsidP="00E7488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/>
                <w:sz w:val="24"/>
                <w:szCs w:val="24"/>
              </w:rPr>
              <w:t>房屋使用期间是否发生过改变功能、增加楼层、增设夹层、增加隔墙、减</w:t>
            </w:r>
            <w:proofErr w:type="gramStart"/>
            <w:r w:rsidRPr="00CA774A">
              <w:rPr>
                <w:rFonts w:ascii="宋体" w:eastAsia="宋体" w:hAnsi="宋体"/>
                <w:sz w:val="24"/>
                <w:szCs w:val="24"/>
              </w:rPr>
              <w:t>柱减墙</w:t>
            </w:r>
            <w:proofErr w:type="gramEnd"/>
            <w:r w:rsidRPr="00CA774A">
              <w:rPr>
                <w:rFonts w:ascii="宋体" w:eastAsia="宋体" w:hAnsi="宋体"/>
                <w:sz w:val="24"/>
                <w:szCs w:val="24"/>
              </w:rPr>
              <w:t>、建筑外扩、是否改变房屋主体结构等改扩建行为。</w:t>
            </w:r>
          </w:p>
        </w:tc>
        <w:tc>
          <w:tcPr>
            <w:tcW w:w="3686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2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74A" w:rsidRPr="00CA774A" w:rsidTr="00E74884">
        <w:trPr>
          <w:trHeight w:val="407"/>
        </w:trPr>
        <w:tc>
          <w:tcPr>
            <w:tcW w:w="471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87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368" w:type="dxa"/>
            <w:vMerge/>
            <w:vAlign w:val="center"/>
          </w:tcPr>
          <w:p w:rsidR="00CA774A" w:rsidRPr="00CA774A" w:rsidRDefault="00CA774A" w:rsidP="00E7488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/>
                <w:sz w:val="24"/>
                <w:szCs w:val="24"/>
              </w:rPr>
              <w:t>房屋结构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存在损伤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变形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裂缝。</w:t>
            </w:r>
          </w:p>
        </w:tc>
        <w:tc>
          <w:tcPr>
            <w:tcW w:w="368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74A" w:rsidRPr="00CA774A" w:rsidTr="00E74884">
        <w:trPr>
          <w:trHeight w:val="407"/>
        </w:trPr>
        <w:tc>
          <w:tcPr>
            <w:tcW w:w="471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87"/>
              <w:rPr>
                <w:rFonts w:ascii="宋体" w:eastAsia="宋体" w:hAnsi="宋体" w:cs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368" w:type="dxa"/>
            <w:vMerge w:val="restart"/>
            <w:vAlign w:val="center"/>
          </w:tcPr>
          <w:p w:rsidR="00CA774A" w:rsidRPr="00CA774A" w:rsidRDefault="00CA774A" w:rsidP="00E7488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hint="eastAsia"/>
                <w:sz w:val="24"/>
                <w:szCs w:val="24"/>
              </w:rPr>
              <w:t>施工管理</w:t>
            </w:r>
          </w:p>
        </w:tc>
        <w:tc>
          <w:tcPr>
            <w:tcW w:w="453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/>
                <w:sz w:val="24"/>
                <w:szCs w:val="24"/>
              </w:rPr>
              <w:t>建筑施工企业未取得安全生产许可证擅自从事建筑施工活动；</w:t>
            </w:r>
          </w:p>
        </w:tc>
        <w:tc>
          <w:tcPr>
            <w:tcW w:w="368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74A" w:rsidRPr="00CA774A" w:rsidTr="00E74884">
        <w:trPr>
          <w:trHeight w:val="407"/>
        </w:trPr>
        <w:tc>
          <w:tcPr>
            <w:tcW w:w="471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87"/>
              <w:rPr>
                <w:rFonts w:ascii="宋体" w:eastAsia="宋体" w:hAnsi="宋体" w:cs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368" w:type="dxa"/>
            <w:vMerge/>
            <w:vAlign w:val="center"/>
          </w:tcPr>
          <w:p w:rsidR="00CA774A" w:rsidRPr="00CA774A" w:rsidRDefault="00CA774A" w:rsidP="00E7488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/>
                <w:sz w:val="24"/>
                <w:szCs w:val="24"/>
              </w:rPr>
              <w:t>施工单位的主要负责人、项目负责人、专职安全生产管理人员未取得安全生产考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lastRenderedPageBreak/>
              <w:t>核合格证书从事相关工作；</w:t>
            </w:r>
          </w:p>
        </w:tc>
        <w:tc>
          <w:tcPr>
            <w:tcW w:w="368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74A" w:rsidRPr="00CA774A" w:rsidTr="00E74884">
        <w:trPr>
          <w:trHeight w:val="407"/>
        </w:trPr>
        <w:tc>
          <w:tcPr>
            <w:tcW w:w="471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87"/>
              <w:rPr>
                <w:rFonts w:ascii="宋体" w:eastAsia="宋体" w:hAnsi="宋体" w:cs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368" w:type="dxa"/>
            <w:vMerge/>
            <w:vAlign w:val="center"/>
          </w:tcPr>
          <w:p w:rsidR="00CA774A" w:rsidRPr="00CA774A" w:rsidRDefault="00CA774A" w:rsidP="00E7488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/>
                <w:sz w:val="24"/>
                <w:szCs w:val="24"/>
              </w:rPr>
              <w:t>建筑施工特种作业人员未取得特种作业人员操作资格证书上岗作业；</w:t>
            </w:r>
          </w:p>
        </w:tc>
        <w:tc>
          <w:tcPr>
            <w:tcW w:w="368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74A" w:rsidRPr="00CA774A" w:rsidTr="00E74884">
        <w:trPr>
          <w:trHeight w:val="407"/>
        </w:trPr>
        <w:tc>
          <w:tcPr>
            <w:tcW w:w="471" w:type="dxa"/>
            <w:vAlign w:val="center"/>
          </w:tcPr>
          <w:p w:rsidR="00CA774A" w:rsidRPr="00CA774A" w:rsidRDefault="00CA774A" w:rsidP="00E74884">
            <w:pPr>
              <w:spacing w:line="259" w:lineRule="auto"/>
              <w:ind w:left="87"/>
              <w:rPr>
                <w:rFonts w:ascii="宋体" w:eastAsia="宋体" w:hAnsi="宋体" w:cs="宋体"/>
                <w:sz w:val="24"/>
                <w:szCs w:val="24"/>
              </w:rPr>
            </w:pPr>
            <w:r w:rsidRPr="00CA774A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368" w:type="dxa"/>
            <w:vMerge/>
            <w:vAlign w:val="center"/>
          </w:tcPr>
          <w:p w:rsidR="00CA774A" w:rsidRPr="00CA774A" w:rsidRDefault="00CA774A" w:rsidP="00E74884">
            <w:pPr>
              <w:spacing w:after="160" w:line="259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/>
                <w:sz w:val="24"/>
                <w:szCs w:val="24"/>
              </w:rPr>
              <w:t>危险性较大的分部分项工程未编制、未审核专项施工方案。</w:t>
            </w:r>
          </w:p>
        </w:tc>
        <w:tc>
          <w:tcPr>
            <w:tcW w:w="368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74A" w:rsidRPr="00CA774A" w:rsidTr="00E74884">
        <w:trPr>
          <w:trHeight w:val="407"/>
        </w:trPr>
        <w:tc>
          <w:tcPr>
            <w:tcW w:w="471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368" w:type="dxa"/>
            <w:vMerge w:val="restart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hint="eastAsia"/>
                <w:sz w:val="24"/>
                <w:szCs w:val="24"/>
              </w:rPr>
              <w:t>施工安全</w:t>
            </w:r>
          </w:p>
        </w:tc>
        <w:tc>
          <w:tcPr>
            <w:tcW w:w="453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/>
                <w:sz w:val="24"/>
                <w:szCs w:val="24"/>
              </w:rPr>
              <w:t>模板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脚手架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起重机械及吊装工程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高处作业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临时用电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有限空间作业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拆除工程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暗挖工程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等方面是否存在安全隐患；</w:t>
            </w:r>
          </w:p>
        </w:tc>
        <w:tc>
          <w:tcPr>
            <w:tcW w:w="368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74A" w:rsidRPr="00CA774A" w:rsidTr="00E74884">
        <w:trPr>
          <w:trHeight w:val="407"/>
        </w:trPr>
        <w:tc>
          <w:tcPr>
            <w:tcW w:w="471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368" w:type="dxa"/>
            <w:vMerge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/>
                <w:sz w:val="24"/>
                <w:szCs w:val="24"/>
              </w:rPr>
              <w:t>施工工艺、设备和材料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是否存在安全隐患；</w:t>
            </w:r>
          </w:p>
        </w:tc>
        <w:tc>
          <w:tcPr>
            <w:tcW w:w="368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74A" w:rsidRPr="00CA774A" w:rsidTr="00E74884">
        <w:trPr>
          <w:trHeight w:val="407"/>
        </w:trPr>
        <w:tc>
          <w:tcPr>
            <w:tcW w:w="471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368" w:type="dxa"/>
            <w:vMerge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  <w:r w:rsidRPr="00CA774A">
              <w:rPr>
                <w:rFonts w:ascii="宋体" w:eastAsia="宋体" w:hAnsi="宋体" w:hint="eastAsia"/>
                <w:sz w:val="24"/>
                <w:szCs w:val="24"/>
              </w:rPr>
              <w:t>是否存在</w:t>
            </w:r>
            <w:r w:rsidRPr="00CA774A">
              <w:rPr>
                <w:rFonts w:ascii="宋体" w:eastAsia="宋体" w:hAnsi="宋体"/>
                <w:sz w:val="24"/>
                <w:szCs w:val="24"/>
              </w:rPr>
              <w:t>违反房屋市政工程安全生产法律法规、部门规章及强制性标准</w:t>
            </w:r>
            <w:r w:rsidRPr="00CA774A">
              <w:rPr>
                <w:rFonts w:ascii="宋体" w:eastAsia="宋体" w:hAnsi="宋体" w:hint="eastAsia"/>
                <w:sz w:val="24"/>
                <w:szCs w:val="24"/>
              </w:rPr>
              <w:t>的行为。</w:t>
            </w:r>
          </w:p>
        </w:tc>
        <w:tc>
          <w:tcPr>
            <w:tcW w:w="3686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CA774A" w:rsidRPr="00CA774A" w:rsidRDefault="00CA774A" w:rsidP="00E74884">
            <w:pPr>
              <w:spacing w:after="98" w:line="333" w:lineRule="auto"/>
              <w:ind w:left="-15" w:right="14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0"/>
    </w:tbl>
    <w:p w:rsidR="00CA774A" w:rsidRPr="0067706C" w:rsidRDefault="00CA774A" w:rsidP="00CA774A">
      <w:pPr>
        <w:widowControl/>
        <w:spacing w:line="420" w:lineRule="atLeas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:rsidR="00C428BB" w:rsidRPr="00CA774A" w:rsidRDefault="00C428BB"/>
    <w:sectPr w:rsidR="00C428BB" w:rsidRPr="00CA774A" w:rsidSect="00CA77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1D"/>
    <w:rsid w:val="00695E1D"/>
    <w:rsid w:val="00C428BB"/>
    <w:rsid w:val="00C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3C357-CA9E-465F-B866-DE5E3A0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A774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2023-06-15T01:01:00Z</dcterms:created>
  <dcterms:modified xsi:type="dcterms:W3CDTF">2023-06-15T01:02:00Z</dcterms:modified>
</cp:coreProperties>
</file>